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7B760F">
      <w:pPr>
        <w:numPr>
          <w:ilvl w:val="0"/>
          <w:numId w:val="0"/>
        </w:numPr>
        <w:tabs>
          <w:tab w:val="left" w:pos="1045"/>
        </w:tabs>
        <w:jc w:val="center"/>
        <w:outlineLvl w:val="0"/>
        <w:rPr>
          <w:rFonts w:hint="eastAsia" w:ascii="宋体" w:hAnsi="宋体" w:eastAsia="宋体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上饶市人民医院城北院区</w:t>
      </w: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eastAsia="zh-CN"/>
        </w:rPr>
        <w:t>病房呼叫软硬件</w:t>
      </w:r>
      <w:r>
        <w:rPr>
          <w:rFonts w:hint="eastAsia" w:ascii="微软雅黑" w:hAnsi="微软雅黑" w:eastAsia="微软雅黑" w:cs="微软雅黑"/>
          <w:b/>
          <w:bCs/>
          <w:spacing w:val="-1"/>
          <w:sz w:val="32"/>
          <w:szCs w:val="32"/>
          <w:lang w:val="en-US" w:eastAsia="zh-CN"/>
        </w:rPr>
        <w:t>维保需求</w:t>
      </w:r>
    </w:p>
    <w:p w14:paraId="3794CB9B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right="0" w:rightChars="0"/>
        <w:jc w:val="both"/>
        <w:textAlignment w:val="auto"/>
        <w:rPr>
          <w:rFonts w:hint="eastAsia" w:ascii="宋体" w:hAnsi="宋体" w:eastAsia="宋体" w:cs="宋体"/>
          <w:bCs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z w:val="28"/>
          <w:szCs w:val="28"/>
          <w:lang w:val="en-US" w:eastAsia="zh-CN"/>
        </w:rPr>
        <w:t>一、</w:t>
      </w:r>
      <w:r>
        <w:rPr>
          <w:rFonts w:hint="eastAsia" w:ascii="宋体" w:hAnsi="宋体" w:eastAsia="宋体" w:cs="宋体"/>
          <w:b/>
          <w:bCs/>
          <w:color w:val="auto"/>
          <w:spacing w:val="-5"/>
          <w:kern w:val="2"/>
          <w:sz w:val="28"/>
          <w:szCs w:val="28"/>
          <w:lang w:val="en-US" w:eastAsia="zh-CN" w:bidi="ar-SA"/>
        </w:rPr>
        <w:t>项目概述</w:t>
      </w:r>
    </w:p>
    <w:p w14:paraId="2C469DCB">
      <w:pPr>
        <w:keepNext w:val="0"/>
        <w:keepLines w:val="0"/>
        <w:widowControl/>
        <w:suppressLineNumbers w:val="0"/>
        <w:ind w:left="840" w:leftChars="400" w:firstLine="0" w:firstLineChars="0"/>
        <w:jc w:val="left"/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项目名称：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 北院病房呼叫软硬件维保服务采购</w:t>
      </w:r>
    </w:p>
    <w:p w14:paraId="2531EE31">
      <w:pPr>
        <w:keepNext w:val="0"/>
        <w:keepLines w:val="0"/>
        <w:pageBreakBefore w:val="0"/>
        <w:tabs>
          <w:tab w:val="left" w:pos="1045"/>
        </w:tabs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40" w:firstLineChars="300"/>
        <w:jc w:val="both"/>
        <w:textAlignment w:val="auto"/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>服务目标：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确保全院病房呼叫系统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软硬件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整体维持在优良、稳定的运行状态，保障系统的持续高效运作。当设备出现故障时，能够及时、有</w:t>
      </w:r>
      <w:bookmarkStart w:id="0" w:name="_GoBack"/>
      <w:bookmarkEnd w:id="0"/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效地进行处理，使其恢复正常使用。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当系统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发生任何故障或异常情况，必须迅速启动应急响应机制，以高效、专业的技术手段及时、精准地进行故障排查与修复，力求在最短时间内使系统恢复至正常使用状态，最大限度地减少对临床工作的影响。同时，对于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临床科室提出的各类系统优化、升级或新增功能等需求，应给予高度重视，并尽快组织相关人员进行评估、设计与实施，确保临床需求得到及时、有效的满足，不断提升病房呼叫系统的服务质量和用户体验。</w:t>
      </w:r>
    </w:p>
    <w:p w14:paraId="54FD71A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uto"/>
        <w:ind w:left="0" w:leftChars="0" w:right="0" w:rightChars="0" w:firstLine="840" w:firstLineChars="300"/>
        <w:jc w:val="both"/>
        <w:textAlignment w:val="auto"/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/>
        </w:rPr>
        <w:t xml:space="preserve">服务期限：3年  </w:t>
      </w:r>
    </w:p>
    <w:p w14:paraId="6556DF5C">
      <w:pPr>
        <w:pStyle w:val="8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left="140" w:leftChars="0" w:right="0" w:rightChars="0" w:firstLine="0" w:firstLineChars="0"/>
        <w:jc w:val="both"/>
        <w:textAlignment w:val="auto"/>
        <w:rPr>
          <w:rFonts w:hint="eastAsia" w:cs="Times New Roman"/>
          <w:b/>
          <w:bCs/>
          <w:color w:val="000000"/>
          <w:sz w:val="28"/>
          <w:szCs w:val="28"/>
          <w:lang w:val="en-US" w:eastAsia="zh-CN"/>
        </w:rPr>
      </w:pPr>
      <w:r>
        <w:rPr>
          <w:rFonts w:hint="eastAsia" w:cs="Times New Roman"/>
          <w:b/>
          <w:bCs/>
          <w:color w:val="000000"/>
          <w:sz w:val="28"/>
          <w:szCs w:val="28"/>
          <w:lang w:val="en-US" w:eastAsia="zh-CN"/>
        </w:rPr>
        <w:t>服务范围</w:t>
      </w:r>
    </w:p>
    <w:p w14:paraId="05F53B6F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240" w:lineRule="auto"/>
        <w:ind w:left="140" w:leftChars="0" w:right="0" w:rightChars="0"/>
        <w:jc w:val="both"/>
        <w:textAlignment w:val="auto"/>
        <w:rPr>
          <w:rFonts w:hint="default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/>
          <w:color w:val="000000"/>
          <w:kern w:val="0"/>
          <w:sz w:val="28"/>
          <w:szCs w:val="28"/>
          <w:lang w:val="en-US" w:eastAsia="zh-CN" w:bidi="ar-SA"/>
        </w:rPr>
        <w:t>设备清单（需维保设备）</w:t>
      </w:r>
      <w:r>
        <w:rPr>
          <w:rFonts w:hint="eastAsia" w:cs="Times New Roman"/>
          <w:b w:val="0"/>
          <w:bCs/>
          <w:color w:val="000000"/>
          <w:kern w:val="0"/>
          <w:sz w:val="28"/>
          <w:szCs w:val="28"/>
          <w:lang w:val="en-US" w:eastAsia="zh-CN" w:bidi="ar-SA"/>
        </w:rPr>
        <w:t>：</w:t>
      </w:r>
    </w:p>
    <w:tbl>
      <w:tblPr>
        <w:tblStyle w:val="21"/>
        <w:tblW w:w="945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4"/>
        <w:gridCol w:w="2937"/>
        <w:gridCol w:w="1981"/>
        <w:gridCol w:w="2174"/>
        <w:gridCol w:w="1694"/>
      </w:tblGrid>
      <w:tr w14:paraId="6DA44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752B39D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5DD3D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设备名称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34FBD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设备品牌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2C60AA5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设备型号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6BCF5C7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数量</w:t>
            </w:r>
          </w:p>
        </w:tc>
      </w:tr>
      <w:tr w14:paraId="7A0EDC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6DDD13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智慧病房呼叫系统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05DE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18B9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YH-A10C(i系列）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65B96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 w14:paraId="775D0A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7AA43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DC653B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软件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CAFF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2787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YH-A10HC V3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FCCA6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1套</w:t>
            </w:r>
          </w:p>
        </w:tc>
      </w:tr>
      <w:tr w14:paraId="717AC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358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5503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医护主机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4C56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C7A1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YH-A10C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8EB3E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39台</w:t>
            </w:r>
          </w:p>
        </w:tc>
      </w:tr>
      <w:tr w14:paraId="1F5175A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A45C2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29C8F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门口分机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20323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E1CD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YH-6267i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0DB9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572台</w:t>
            </w:r>
          </w:p>
        </w:tc>
      </w:tr>
      <w:tr w14:paraId="3A8B69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AD5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87FE2F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64F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F935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YH-6297i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9C5F6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1577台</w:t>
            </w:r>
          </w:p>
        </w:tc>
      </w:tr>
      <w:tr w14:paraId="7B6093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33A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E6E70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卫生间分机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4A5D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0D3F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YH-A27L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5E8F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572个</w:t>
            </w:r>
          </w:p>
        </w:tc>
      </w:tr>
      <w:tr w14:paraId="406AEE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F8A1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603B49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走廊信息显示屏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CFDBD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6C0F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YH-D208SN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C0F0D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64台</w:t>
            </w:r>
          </w:p>
        </w:tc>
      </w:tr>
      <w:tr w14:paraId="705419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75A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7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1F1142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值班室分机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B49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8A54D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YH-A21C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749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32台</w:t>
            </w:r>
          </w:p>
        </w:tc>
      </w:tr>
      <w:tr w14:paraId="05D07C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1D11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8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EDC5D1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病区门禁分机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E387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517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YH-A23C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5BE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41台</w:t>
            </w:r>
          </w:p>
        </w:tc>
      </w:tr>
      <w:tr w14:paraId="71C5B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147E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9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FC8883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网络多媒体控制器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3C0B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0E741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YH-NC2-N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0767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33台</w:t>
            </w:r>
          </w:p>
        </w:tc>
      </w:tr>
      <w:tr w14:paraId="79D83A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64D2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10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07A44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工作站处理器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160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CD6F0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YT-P200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9CE6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65台</w:t>
            </w:r>
          </w:p>
        </w:tc>
      </w:tr>
      <w:tr w14:paraId="1789AC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36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B3661B"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ICU病房呼叫系统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61F8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FA185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YH-916C系列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9F060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/</w:t>
            </w:r>
          </w:p>
        </w:tc>
      </w:tr>
      <w:tr w14:paraId="42E27D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8EFDE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8A9DB8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医护主机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405B7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1EEAD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YH-916C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28CA8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6台</w:t>
            </w:r>
          </w:p>
        </w:tc>
      </w:tr>
      <w:tr w14:paraId="3F3180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5D1F9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2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1C156E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床头分机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34386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93E5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YH-6399W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1A815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175台</w:t>
            </w:r>
          </w:p>
        </w:tc>
      </w:tr>
      <w:tr w14:paraId="491EA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0710A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3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B435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走廊显示屏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AEE81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7ED5C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YH-X245K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BFB10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5台</w:t>
            </w:r>
          </w:p>
        </w:tc>
      </w:tr>
      <w:tr w14:paraId="480F88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</w:trPr>
        <w:tc>
          <w:tcPr>
            <w:tcW w:w="6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1089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4</w:t>
            </w:r>
          </w:p>
        </w:tc>
        <w:tc>
          <w:tcPr>
            <w:tcW w:w="29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F2BE2D">
            <w:pPr>
              <w:keepNext w:val="0"/>
              <w:keepLines w:val="0"/>
              <w:widowControl/>
              <w:suppressLineNumbers w:val="0"/>
              <w:jc w:val="both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卫生间分机</w:t>
            </w:r>
          </w:p>
        </w:tc>
        <w:tc>
          <w:tcPr>
            <w:tcW w:w="198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28A269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yarward（亚华）</w:t>
            </w:r>
          </w:p>
        </w:tc>
        <w:tc>
          <w:tcPr>
            <w:tcW w:w="21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C7E16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YH-6089L</w:t>
            </w:r>
          </w:p>
        </w:tc>
        <w:tc>
          <w:tcPr>
            <w:tcW w:w="169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53792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12台</w:t>
            </w:r>
          </w:p>
        </w:tc>
      </w:tr>
    </w:tbl>
    <w:p w14:paraId="6E3C9829">
      <w:pPr>
        <w:pStyle w:val="88"/>
        <w:keepNext w:val="0"/>
        <w:keepLines w:val="0"/>
        <w:pageBreakBefore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right="0" w:rightChars="0"/>
        <w:jc w:val="both"/>
        <w:textAlignment w:val="auto"/>
      </w:pPr>
    </w:p>
    <w:p w14:paraId="786862CF">
      <w:pPr>
        <w:pStyle w:val="88"/>
        <w:keepNext w:val="0"/>
        <w:keepLines w:val="0"/>
        <w:pageBreakBefore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line="360" w:lineRule="auto"/>
        <w:ind w:left="140" w:leftChars="0" w:right="0" w:rightChars="0" w:firstLine="0" w:firstLineChars="0"/>
        <w:jc w:val="both"/>
        <w:textAlignment w:val="auto"/>
      </w:pPr>
      <w:r>
        <w:rPr>
          <w:rFonts w:hint="default" w:cs="Times New Roman"/>
          <w:b/>
          <w:bCs/>
          <w:color w:val="000000"/>
          <w:sz w:val="28"/>
          <w:szCs w:val="28"/>
          <w:lang w:val="en-US" w:eastAsia="zh-CN"/>
        </w:rPr>
        <w:t>维保服务内容</w:t>
      </w:r>
    </w:p>
    <w:p w14:paraId="36E14326">
      <w:pPr>
        <w:pStyle w:val="1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360" w:lineRule="auto"/>
        <w:ind w:left="0" w:right="0"/>
        <w:jc w:val="left"/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3.1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‌</w:t>
      </w:r>
      <w:r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软件系统维护</w:t>
      </w:r>
    </w:p>
    <w:p w14:paraId="21CAF91F">
      <w:pPr>
        <w:pStyle w:val="19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确保软件系统的稳定运行。</w:t>
      </w:r>
    </w:p>
    <w:p w14:paraId="7F766A57">
      <w:pPr>
        <w:pStyle w:val="19"/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定期清理冗余数据，提高数据库响应速度。‌</w:t>
      </w:r>
    </w:p>
    <w:p w14:paraId="3F6C49F4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定期更新，修复系统漏洞。</w:t>
      </w:r>
    </w:p>
    <w:p w14:paraId="47861A0C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定期系统升级，提升系统的稳定性和可靠性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6A916F1E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定期进行漏洞扫描，及时修复安全缺陷。</w:t>
      </w:r>
    </w:p>
    <w:p w14:paraId="07EBA1C5"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90" w:beforeAutospacing="0" w:after="90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快速响应</w:t>
      </w:r>
      <w:r>
        <w:rPr>
          <w:rFonts w:hint="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临床科室提出的各类系统优化、升级或新增功能等需求。</w:t>
      </w:r>
    </w:p>
    <w:p w14:paraId="0005D99B">
      <w:pPr>
        <w:pStyle w:val="19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435" w:lineRule="atLeast"/>
        <w:ind w:left="0" w:right="0"/>
        <w:jc w:val="left"/>
        <w:rPr>
          <w:b/>
          <w:bCs/>
        </w:rPr>
      </w:pP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  <w:lang w:val="en-US" w:eastAsia="zh-CN"/>
        </w:rPr>
        <w:t>3.2</w:t>
      </w:r>
      <w:r>
        <w:rPr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‌</w:t>
      </w:r>
      <w:r>
        <w:rPr>
          <w:rStyle w:val="24"/>
          <w:rFonts w:hint="eastAsia" w:ascii="宋体" w:hAnsi="宋体" w:eastAsia="宋体" w:cs="宋体"/>
          <w:b/>
          <w:bCs/>
          <w:i w:val="0"/>
          <w:iCs w:val="0"/>
          <w:caps w:val="0"/>
          <w:color w:val="333333"/>
          <w:spacing w:val="0"/>
          <w:sz w:val="28"/>
          <w:szCs w:val="28"/>
          <w:shd w:val="clear" w:fill="FFFFFF"/>
        </w:rPr>
        <w:t>硬件维修与更换</w:t>
      </w:r>
      <w:r>
        <w:rPr>
          <w:rFonts w:hint="default" w:ascii="Arial" w:hAnsi="Arial" w:eastAsia="Arial" w:cs="Arial"/>
          <w:b/>
          <w:bCs/>
          <w:i w:val="0"/>
          <w:iCs w:val="0"/>
          <w:caps w:val="0"/>
          <w:color w:val="333333"/>
          <w:spacing w:val="0"/>
          <w:sz w:val="24"/>
          <w:szCs w:val="24"/>
          <w:shd w:val="clear" w:fill="FFFFFF"/>
        </w:rPr>
        <w:t>‌</w:t>
      </w:r>
    </w:p>
    <w:p w14:paraId="55C0AAB3">
      <w:pPr>
        <w:pStyle w:val="19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免费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更换老化或损坏的屏幕模块、电源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、主板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等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原厂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配件，确保</w:t>
      </w: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设备正常使用</w:t>
      </w:r>
      <w:r>
        <w:rPr>
          <w:rFonts w:hint="default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。</w:t>
      </w:r>
    </w:p>
    <w:p w14:paraId="3D3E00DA">
      <w:pPr>
        <w:pStyle w:val="19"/>
        <w:keepNext w:val="0"/>
        <w:keepLines w:val="0"/>
        <w:widowControl/>
        <w:numPr>
          <w:ilvl w:val="0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105" w:beforeAutospacing="0" w:after="105" w:afterAutospacing="0" w:line="240" w:lineRule="auto"/>
        <w:ind w:left="845" w:leftChars="0" w:right="0" w:rightChars="0" w:hanging="425" w:firstLineChars="0"/>
        <w:jc w:val="left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  <w:t>针对已无法维修设备，进行免费更换原厂设备。</w:t>
      </w:r>
    </w:p>
    <w:p w14:paraId="6F1ED3ED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 xml:space="preserve"> 3.3 定期巡检与服务报告</w:t>
      </w:r>
    </w:p>
    <w:p w14:paraId="6B61416C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质保期内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至少每月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提供一次免费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软硬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。</w:t>
      </w:r>
    </w:p>
    <w:p w14:paraId="5C9F79E1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巡检内容包括：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软硬件升级，设备缓存清理，屏幕是否失灵、声音、呼叫是否正常测试等。</w:t>
      </w:r>
    </w:p>
    <w:p w14:paraId="2484E4CD">
      <w:pPr>
        <w:pStyle w:val="18"/>
        <w:widowControl/>
        <w:numPr>
          <w:ilvl w:val="0"/>
          <w:numId w:val="0"/>
        </w:numPr>
        <w:wordWrap w:val="0"/>
        <w:ind w:left="210" w:leftChars="100"/>
        <w:rPr>
          <w:rFonts w:hint="eastAsia" w:ascii="宋体" w:hAnsi="宋体" w:eastAsia="宋体" w:cs="宋体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每次巡检后提供书面报告，含问题清单与处理建议。</w:t>
      </w:r>
    </w:p>
    <w:p w14:paraId="11659680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3.4故障响应速度</w:t>
      </w:r>
    </w:p>
    <w:p w14:paraId="035AB1EF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服务时间：提供 7×24小时紧急故障响应服务。</w:t>
      </w:r>
    </w:p>
    <w:p w14:paraId="17776569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响应时间：电话响应：接到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故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障电话≤15分钟响应。</w:t>
      </w:r>
    </w:p>
    <w:p w14:paraId="5347BB15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到场时间：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响应时间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 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</w:t>
      </w:r>
      <w:r>
        <w:rPr>
          <w:rFonts w:hint="eastAsia" w:ascii="宋体" w:hAnsi="宋体" w:eastAsia="宋体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小时</w:t>
      </w:r>
      <w:r>
        <w:rPr>
          <w:rFonts w:hint="eastAsia" w:cs="宋体"/>
          <w:i w:val="0"/>
          <w:iCs w:val="0"/>
          <w:color w:val="000000"/>
          <w:kern w:val="0"/>
          <w:sz w:val="28"/>
          <w:szCs w:val="28"/>
          <w:u w:val="none"/>
          <w:lang w:val="en-US" w:eastAsia="zh-CN" w:bidi="ar"/>
        </w:rPr>
        <w:t>。</w:t>
      </w:r>
    </w:p>
    <w:p w14:paraId="1D11CFDE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重大故障（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软件瘫痪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）≤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4小时修复。一般软件故障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8小时修复。</w:t>
      </w:r>
    </w:p>
    <w:p w14:paraId="39567D6F">
      <w:pPr>
        <w:pStyle w:val="18"/>
        <w:keepNext w:val="0"/>
        <w:keepLines w:val="0"/>
        <w:widowControl/>
        <w:numPr>
          <w:ilvl w:val="0"/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/>
        <w:ind w:left="283" w:leftChars="0" w:right="0" w:rightChars="0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修复时间：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一般设备故障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 ≤ 4小时修复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。复杂设备故障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 xml:space="preserve">≤ 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8</w:t>
      </w:r>
      <w:r>
        <w:rPr>
          <w:rFonts w:hint="default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小时</w:t>
      </w:r>
      <w:r>
        <w:rPr>
          <w:rFonts w:hint="eastAsia" w:asciiTheme="minorHAnsi" w:hAnsiTheme="minorHAnsi" w:eastAsiaTheme="minorEastAsia" w:cstheme="minorBidi"/>
          <w:b w:val="0"/>
          <w:color w:val="auto"/>
          <w:kern w:val="2"/>
          <w:sz w:val="28"/>
          <w:szCs w:val="28"/>
          <w:lang w:val="en-US" w:eastAsia="zh-CN" w:bidi="ar-SA"/>
        </w:rPr>
        <w:t>更换备用机。</w:t>
      </w:r>
    </w:p>
    <w:p w14:paraId="2A768263">
      <w:pPr>
        <w:spacing w:line="360" w:lineRule="auto"/>
        <w:jc w:val="left"/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3.5 备品备件</w:t>
      </w:r>
    </w:p>
    <w:p w14:paraId="6736085F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 xml:space="preserve"> 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投标人应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提供备用设备：医护主机(YH-A10C)1台，床头分机（YH-6297i）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3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台，卫生间分机(YH-A27L)3个，门口分机（YH-6267i）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台，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走廊显示屏（YH-D208SN）2台，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保障维修及时性。</w:t>
      </w:r>
    </w:p>
    <w:p w14:paraId="5961E41E">
      <w:pPr>
        <w:spacing w:line="360" w:lineRule="auto"/>
        <w:jc w:val="left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/>
          <w:b/>
          <w:bCs w:val="0"/>
          <w:color w:val="000000"/>
          <w:sz w:val="28"/>
          <w:szCs w:val="28"/>
          <w:lang w:val="en-US" w:eastAsia="zh-CN"/>
        </w:rPr>
        <w:t>3.6 其他</w:t>
      </w:r>
    </w:p>
    <w:p w14:paraId="605BD1CA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投标人需可提供本地化服务。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要求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为本项目投入1名固定维保人员。</w:t>
      </w:r>
    </w:p>
    <w:p w14:paraId="1AC46B57">
      <w:pPr>
        <w:pStyle w:val="18"/>
        <w:widowControl/>
        <w:numPr>
          <w:ilvl w:val="0"/>
          <w:numId w:val="0"/>
        </w:numPr>
        <w:wordWrap w:val="0"/>
        <w:rPr>
          <w:rFonts w:hint="default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每月至少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2次来医院巡检或调研系统需求。</w:t>
      </w:r>
    </w:p>
    <w:p w14:paraId="7AB3D748">
      <w:pPr>
        <w:pStyle w:val="18"/>
        <w:widowControl/>
        <w:numPr>
          <w:ilvl w:val="0"/>
          <w:numId w:val="1"/>
        </w:numPr>
        <w:wordWrap w:val="0"/>
        <w:ind w:left="140" w:leftChars="0" w:firstLine="0" w:firstLineChars="0"/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预算与付款</w:t>
      </w:r>
    </w:p>
    <w:p w14:paraId="5EF5BE0E">
      <w:pPr>
        <w:pStyle w:val="18"/>
        <w:widowControl/>
        <w:numPr>
          <w:ilvl w:val="0"/>
          <w:numId w:val="0"/>
        </w:numPr>
        <w:wordWrap w:val="0"/>
        <w:ind w:left="140" w:leftChars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.1 预算金额</w:t>
      </w:r>
    </w:p>
    <w:p w14:paraId="302DD954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本项目总预算为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15万元/年</w:t>
      </w: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，报价不得超过该金额</w:t>
      </w: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eastAsia="zh-CN"/>
        </w:rPr>
        <w:t>，报价包含临床需求实施过程中对接其他系统的费用。</w:t>
      </w:r>
    </w:p>
    <w:p w14:paraId="3E44E43A">
      <w:pPr>
        <w:pStyle w:val="18"/>
        <w:widowControl/>
        <w:numPr>
          <w:ilvl w:val="0"/>
          <w:numId w:val="0"/>
        </w:numPr>
        <w:wordWrap w:val="0"/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4.2付款方式</w:t>
      </w:r>
    </w:p>
    <w:p w14:paraId="62352553">
      <w:pPr>
        <w:pStyle w:val="18"/>
        <w:widowControl/>
        <w:numPr>
          <w:ilvl w:val="0"/>
          <w:numId w:val="0"/>
        </w:numPr>
        <w:wordWrap w:val="0"/>
        <w:rPr>
          <w:rFonts w:hint="default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  <w:r>
        <w:rPr>
          <w:rFonts w:hint="eastAsia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  <w:t>按年支付，年度维保结束后支付年度维保金额的100%。</w:t>
      </w:r>
    </w:p>
    <w:p w14:paraId="025D87D7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</w:pPr>
      <w:r>
        <w:rPr>
          <w:rFonts w:hint="eastAsia" w:cs="Times New Roman"/>
          <w:b/>
          <w:bCs/>
          <w:color w:val="000000"/>
          <w:kern w:val="0"/>
          <w:sz w:val="28"/>
          <w:szCs w:val="28"/>
          <w:lang w:eastAsia="zh-CN"/>
        </w:rPr>
        <w:t>五</w:t>
      </w:r>
      <w:r>
        <w:rPr>
          <w:rFonts w:hint="eastAsia" w:ascii="宋体" w:hAnsi="宋体" w:eastAsia="宋体" w:cs="Times New Roman"/>
          <w:b/>
          <w:bCs/>
          <w:color w:val="000000"/>
          <w:kern w:val="0"/>
          <w:sz w:val="28"/>
          <w:szCs w:val="28"/>
        </w:rPr>
        <w:t>、投标文件要求</w:t>
      </w:r>
    </w:p>
    <w:p w14:paraId="0881EF5C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营业执照复印件（加盖公章）；</w:t>
      </w:r>
    </w:p>
    <w:p w14:paraId="52FEC52E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软件著作权证书等相关资质文件；</w:t>
      </w:r>
    </w:p>
    <w:p w14:paraId="6F43DB00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售后服务承诺函（明确响应时间、服务内容、联系方式）；</w:t>
      </w:r>
    </w:p>
    <w:p w14:paraId="002B9CA2">
      <w:pPr>
        <w:pStyle w:val="18"/>
        <w:widowControl/>
        <w:numPr>
          <w:ilvl w:val="0"/>
          <w:numId w:val="0"/>
        </w:numPr>
        <w:wordWrap w:val="0"/>
        <w:rPr>
          <w:rFonts w:ascii="宋体" w:hAnsi="宋体"/>
          <w:b w:val="0"/>
          <w:bCs w:val="0"/>
          <w:color w:val="000000"/>
          <w:sz w:val="28"/>
          <w:szCs w:val="28"/>
        </w:rPr>
      </w:pPr>
      <w:r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</w:rPr>
        <w:t>完整的报价清单及项目实施方案。</w:t>
      </w:r>
    </w:p>
    <w:p w14:paraId="7E6041D2">
      <w:pPr>
        <w:pStyle w:val="18"/>
        <w:widowControl/>
        <w:numPr>
          <w:ilvl w:val="0"/>
          <w:numId w:val="0"/>
        </w:numPr>
        <w:wordWrap w:val="0"/>
        <w:rPr>
          <w:rFonts w:hint="eastAsia" w:ascii="宋体" w:hAnsi="宋体" w:eastAsia="宋体" w:cs="Times New Roman"/>
          <w:b w:val="0"/>
          <w:bCs w:val="0"/>
          <w:color w:val="000000"/>
          <w:kern w:val="0"/>
          <w:sz w:val="28"/>
          <w:szCs w:val="28"/>
          <w:lang w:val="en-US" w:eastAsia="zh-CN"/>
        </w:rPr>
      </w:pPr>
    </w:p>
    <w:sectPr>
      <w:headerReference r:id="rId3" w:type="default"/>
      <w:footerReference r:id="rId4" w:type="default"/>
      <w:pgSz w:w="11906" w:h="16838"/>
      <w:pgMar w:top="1440" w:right="1440" w:bottom="1440" w:left="144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8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200247B" w:usb2="00000009" w:usb3="00000000" w:csb0="200001FF" w:csb1="00000000"/>
  </w:font>
  <w:font w:name="monospace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A3F5A25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61312" behindDoc="1" locked="0" layoutInCell="1" allowOverlap="1">
              <wp:simplePos x="0" y="0"/>
              <wp:positionH relativeFrom="page">
                <wp:posOffset>3752215</wp:posOffset>
              </wp:positionH>
              <wp:positionV relativeFrom="page">
                <wp:posOffset>9933305</wp:posOffset>
              </wp:positionV>
              <wp:extent cx="57150" cy="127000"/>
              <wp:effectExtent l="0" t="0" r="0" b="0"/>
              <wp:wrapNone/>
              <wp:docPr id="101" name="文本框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57150" cy="1270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44F57483">
                          <w:pPr>
                            <w:spacing w:line="199" w:lineRule="exact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rPr>
                              <w:rFonts w:ascii="Times New Roman"/>
                              <w:sz w:val="18"/>
                            </w:rPr>
                            <w:t>1</w:t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3" o:spid="_x0000_s1026" o:spt="202" type="#_x0000_t202" style="position:absolute;left:0pt;margin-left:295.45pt;margin-top:782.15pt;height:10pt;width:4.5pt;mso-position-horizontal-relative:page;mso-position-vertical-relative:page;z-index:-251655168;mso-width-relative:page;mso-height-relative:page;" filled="f" stroked="f" coordsize="21600,21600" o:gfxdata="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KfX6IrZAAAADQEAAA8AAAAAAAAAAQAgAAAAIgAAAGRycy9kb3ducmV2Lnht&#10;bFBLAQIUABQAAAAIAIdO4kAnv+B5vwEAAIA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44F57483">
                    <w:pPr>
                      <w:spacing w:line="199" w:lineRule="exact"/>
                      <w:rPr>
                        <w:rFonts w:ascii="Times New Roman"/>
                        <w:sz w:val="18"/>
                      </w:rPr>
                    </w:pPr>
                    <w:r>
                      <w:rPr>
                        <w:rFonts w:ascii="Times New Roman"/>
                        <w:sz w:val="18"/>
                      </w:rPr>
                      <w:t>1</w:t>
                    </w: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2336" behindDoc="1" locked="0" layoutInCell="1" allowOverlap="1">
              <wp:simplePos x="0" y="0"/>
              <wp:positionH relativeFrom="page">
                <wp:posOffset>3780790</wp:posOffset>
              </wp:positionH>
              <wp:positionV relativeFrom="page">
                <wp:posOffset>9932670</wp:posOffset>
              </wp:positionV>
              <wp:extent cx="0" cy="130810"/>
              <wp:effectExtent l="27940" t="0" r="29210" b="2540"/>
              <wp:wrapNone/>
              <wp:docPr id="102" name="直线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0" cy="130810"/>
                      </a:xfrm>
                      <a:prstGeom prst="line">
                        <a:avLst/>
                      </a:prstGeom>
                      <a:ln w="56388" cap="flat" cmpd="sng">
                        <a:solidFill>
                          <a:srgbClr val="FFFFFF"/>
                        </a:solidFill>
                        <a:prstDash val="solid"/>
                        <a:headEnd type="none" w="med" len="med"/>
                        <a:tailEnd type="none" w="med" len="med"/>
                      </a:ln>
                      <a:effectLst/>
                    </wps:spPr>
                    <wps:bodyPr/>
                  </wps:wsp>
                </a:graphicData>
              </a:graphic>
            </wp:anchor>
          </w:drawing>
        </mc:Choice>
        <mc:Fallback>
          <w:pict>
            <v:line id="直线 4" o:spid="_x0000_s1026" o:spt="20" style="position:absolute;left:0pt;margin-left:297.7pt;margin-top:782.1pt;height:10.3pt;width:0pt;mso-position-horizontal-relative:page;mso-position-vertical-relative:page;z-index:-251654144;mso-width-relative:page;mso-height-relative:page;" filled="f" stroked="t" coordsize="21600,21600" o:gfxdata="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">
              <v:fill on="f" focussize="0,0"/>
              <v:stroke weight="4.44pt" color="#FFFFFF" joinstyle="round"/>
              <v:imagedata o:title=""/>
              <o:lock v:ext="edit" aspectratio="f"/>
            </v:lin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3360" behindDoc="1" locked="0" layoutInCell="1" allowOverlap="1">
              <wp:simplePos x="0" y="0"/>
              <wp:positionH relativeFrom="page">
                <wp:posOffset>3643630</wp:posOffset>
              </wp:positionH>
              <wp:positionV relativeFrom="page">
                <wp:posOffset>9920605</wp:posOffset>
              </wp:positionV>
              <wp:extent cx="274320" cy="153670"/>
              <wp:effectExtent l="0" t="0" r="0" b="0"/>
              <wp:wrapNone/>
              <wp:docPr id="103" name="文本框 5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74320" cy="15367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6D9CC88F">
                          <w:pPr>
                            <w:spacing w:before="14"/>
                            <w:ind w:left="20"/>
                            <w:rPr>
                              <w:rFonts w:ascii="Times New Roman"/>
                              <w:sz w:val="18"/>
                            </w:rPr>
                          </w:pPr>
                          <w:r>
                            <w:fldChar w:fldCharType="begin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Times New Roman"/>
                              <w:sz w:val="18"/>
                            </w:rPr>
                            <w:t>- 21 -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5" o:spid="_x0000_s1026" o:spt="202" type="#_x0000_t202" style="position:absolute;left:0pt;margin-left:286.9pt;margin-top:781.15pt;height:12.1pt;width:21.6pt;mso-position-horizontal-relative:page;mso-position-vertical-relative:page;z-index:-251653120;mso-width-relative:page;mso-height-relative:page;" filled="f" stroked="f" coordsize="21600,21600" o:gfxdata="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6D9CC88F">
                    <w:pPr>
                      <w:spacing w:before="14"/>
                      <w:ind w:left="20"/>
                      <w:rPr>
                        <w:rFonts w:ascii="Times New Roman"/>
                        <w:sz w:val="18"/>
                      </w:rPr>
                    </w:pPr>
                    <w:r>
                      <w:fldChar w:fldCharType="begin"/>
                    </w:r>
                    <w:r>
                      <w:rPr>
                        <w:rFonts w:ascii="Times New Roman"/>
                        <w:sz w:val="18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Times New Roman"/>
                        <w:sz w:val="18"/>
                      </w:rPr>
                      <w:t>- 21 -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59B086AF">
    <w:pPr>
      <w:pStyle w:val="12"/>
      <w:spacing w:line="14" w:lineRule="auto"/>
      <w:rPr>
        <w:sz w:val="20"/>
      </w:rPr>
    </w:pPr>
    <w:r>
      <mc:AlternateContent>
        <mc:Choice Requires="wps">
          <w:drawing>
            <wp:anchor distT="0" distB="0" distL="114300" distR="114300" simplePos="0" relativeHeight="251659264" behindDoc="1" locked="0" layoutInCell="1" allowOverlap="1">
              <wp:simplePos x="0" y="0"/>
              <wp:positionH relativeFrom="page">
                <wp:posOffset>1130300</wp:posOffset>
              </wp:positionH>
              <wp:positionV relativeFrom="page">
                <wp:posOffset>544195</wp:posOffset>
              </wp:positionV>
              <wp:extent cx="1625600" cy="139700"/>
              <wp:effectExtent l="0" t="0" r="0" b="0"/>
              <wp:wrapNone/>
              <wp:docPr id="99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625600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A45000D">
                          <w:pPr>
                            <w:spacing w:line="220" w:lineRule="exact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1" o:spid="_x0000_s1026" o:spt="202" type="#_x0000_t202" style="position:absolute;left:0pt;margin-left:89pt;margin-top:42.85pt;height:11pt;width:128pt;mso-position-horizontal-relative:page;mso-position-vertical-relative:page;z-index:-251657216;mso-width-relative:page;mso-height-relative:page;" filled="f" stroked="f" coordsize="21600,21600" o:gfxdata="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cxoKCtgAAAAKAQAADwAAAAAAAAABACAAAAAiAAAAZHJzL2Rvd25yZXYueG1s&#10;UEsBAhQAFAAAAAgAh07iQNpwPpu/AQAAgQMAAA4AAAAAAAAAAQAgAAAAJw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A45000D">
                    <w:pPr>
                      <w:spacing w:line="220" w:lineRule="exact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  <w:r>
      <mc:AlternateContent>
        <mc:Choice Requires="wps">
          <w:drawing>
            <wp:anchor distT="0" distB="0" distL="114300" distR="114300" simplePos="0" relativeHeight="251660288" behindDoc="1" locked="0" layoutInCell="1" allowOverlap="1">
              <wp:simplePos x="0" y="0"/>
              <wp:positionH relativeFrom="page">
                <wp:posOffset>5475605</wp:posOffset>
              </wp:positionH>
              <wp:positionV relativeFrom="page">
                <wp:posOffset>540385</wp:posOffset>
              </wp:positionV>
              <wp:extent cx="845185" cy="152400"/>
              <wp:effectExtent l="0" t="0" r="0" b="0"/>
              <wp:wrapNone/>
              <wp:docPr id="100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845185" cy="1524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 w14:paraId="565CF234">
                          <w:pPr>
                            <w:spacing w:before="12"/>
                            <w:rPr>
                              <w:sz w:val="18"/>
                            </w:rPr>
                          </w:pPr>
                        </w:p>
                      </w:txbxContent>
                    </wps:txbx>
                    <wps:bodyPr lIns="0" tIns="0" rIns="0" bIns="0" upright="1"/>
                  </wps:wsp>
                </a:graphicData>
              </a:graphic>
            </wp:anchor>
          </w:drawing>
        </mc:Choice>
        <mc:Fallback>
          <w:pict>
            <v:shape id="文本框 2" o:spid="_x0000_s1026" o:spt="202" type="#_x0000_t202" style="position:absolute;left:0pt;margin-left:431.15pt;margin-top:42.55pt;height:12pt;width:66.55pt;mso-position-horizontal-relative:page;mso-position-vertical-relative:page;z-index:-251656192;mso-width-relative:page;mso-height-relative:page;" filled="f" stroked="f" coordsize="21600,21600" o:gfxdata="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CrCDLfZAAAACgEAAA8AAAAAAAAAAQAgAAAAIgAAAGRycy9kb3ducmV2Lnht&#10;bFBLAQIUABQAAAAIAIdO4kDp7ocovwEAAIEDAAAOAAAAAAAAAAEAIAAAACg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>
                <w:txbxContent>
                  <w:p w14:paraId="565CF234">
                    <w:pPr>
                      <w:spacing w:before="12"/>
                      <w:rPr>
                        <w:sz w:val="18"/>
                      </w:rPr>
                    </w:pPr>
                  </w:p>
                </w:txbxContent>
              </v:textbox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7631E89"/>
    <w:multiLevelType w:val="singleLevel"/>
    <w:tmpl w:val="87631E89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abstractNum w:abstractNumId="1">
    <w:nsid w:val="9E23B0CA"/>
    <w:multiLevelType w:val="singleLevel"/>
    <w:tmpl w:val="9E23B0CA"/>
    <w:lvl w:ilvl="0" w:tentative="0">
      <w:start w:val="2"/>
      <w:numFmt w:val="chineseCounting"/>
      <w:suff w:val="nothing"/>
      <w:lvlText w:val="%1、"/>
      <w:lvlJc w:val="left"/>
      <w:pPr>
        <w:ind w:left="140" w:leftChars="0" w:firstLine="0" w:firstLineChars="0"/>
      </w:pPr>
      <w:rPr>
        <w:rFonts w:hint="eastAsia"/>
      </w:rPr>
    </w:lvl>
  </w:abstractNum>
  <w:abstractNum w:abstractNumId="2">
    <w:nsid w:val="1741F95B"/>
    <w:multiLevelType w:val="singleLevel"/>
    <w:tmpl w:val="1741F95B"/>
    <w:lvl w:ilvl="0" w:tentative="0">
      <w:start w:val="1"/>
      <w:numFmt w:val="decimal"/>
      <w:lvlText w:val="%1."/>
      <w:lvlJc w:val="left"/>
      <w:pPr>
        <w:tabs>
          <w:tab w:val="left" w:pos="420"/>
        </w:tabs>
        <w:ind w:left="845" w:hanging="425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0"/>
  <w:bordersDoNotSurroundFooter w:val="0"/>
  <w:documentProtection w:enforcement="0"/>
  <w:defaultTabStop w:val="420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I4ZDc2ZWZjMDg2MTg3MmI2YmIxN2Y0OGJlMjIyMjMifQ=="/>
  </w:docVars>
  <w:rsids>
    <w:rsidRoot w:val="00172A27"/>
    <w:rsid w:val="00000811"/>
    <w:rsid w:val="000032B5"/>
    <w:rsid w:val="0001136F"/>
    <w:rsid w:val="000160DA"/>
    <w:rsid w:val="00032601"/>
    <w:rsid w:val="00046499"/>
    <w:rsid w:val="00087033"/>
    <w:rsid w:val="00087EF0"/>
    <w:rsid w:val="000A10C4"/>
    <w:rsid w:val="000A28B0"/>
    <w:rsid w:val="000A74DB"/>
    <w:rsid w:val="000C3672"/>
    <w:rsid w:val="000C46FD"/>
    <w:rsid w:val="000E6DC9"/>
    <w:rsid w:val="000F73E5"/>
    <w:rsid w:val="00117656"/>
    <w:rsid w:val="0014559F"/>
    <w:rsid w:val="0014580A"/>
    <w:rsid w:val="00192562"/>
    <w:rsid w:val="00192A4A"/>
    <w:rsid w:val="00195027"/>
    <w:rsid w:val="001A53B5"/>
    <w:rsid w:val="001B1CEB"/>
    <w:rsid w:val="001B736F"/>
    <w:rsid w:val="001C0434"/>
    <w:rsid w:val="001E5CB3"/>
    <w:rsid w:val="0020367F"/>
    <w:rsid w:val="002213F2"/>
    <w:rsid w:val="00252CDC"/>
    <w:rsid w:val="002627E6"/>
    <w:rsid w:val="00271BF8"/>
    <w:rsid w:val="00271E5D"/>
    <w:rsid w:val="00281DE0"/>
    <w:rsid w:val="002A6D13"/>
    <w:rsid w:val="002C1A19"/>
    <w:rsid w:val="002E2235"/>
    <w:rsid w:val="003020B1"/>
    <w:rsid w:val="00337BA1"/>
    <w:rsid w:val="00337BAA"/>
    <w:rsid w:val="00343046"/>
    <w:rsid w:val="00343627"/>
    <w:rsid w:val="003742F5"/>
    <w:rsid w:val="003744E7"/>
    <w:rsid w:val="00374B7C"/>
    <w:rsid w:val="003A1E4E"/>
    <w:rsid w:val="003A3472"/>
    <w:rsid w:val="003A6412"/>
    <w:rsid w:val="003C7888"/>
    <w:rsid w:val="00426CD8"/>
    <w:rsid w:val="004457B3"/>
    <w:rsid w:val="0045610E"/>
    <w:rsid w:val="004C162C"/>
    <w:rsid w:val="004C4481"/>
    <w:rsid w:val="004C7266"/>
    <w:rsid w:val="004D70E3"/>
    <w:rsid w:val="004E6FBE"/>
    <w:rsid w:val="005176CE"/>
    <w:rsid w:val="0052372C"/>
    <w:rsid w:val="005250CE"/>
    <w:rsid w:val="00534606"/>
    <w:rsid w:val="005400C7"/>
    <w:rsid w:val="0055681B"/>
    <w:rsid w:val="005805B9"/>
    <w:rsid w:val="005909CA"/>
    <w:rsid w:val="00594B65"/>
    <w:rsid w:val="005B7582"/>
    <w:rsid w:val="005D55F6"/>
    <w:rsid w:val="005E0E2D"/>
    <w:rsid w:val="005E36D2"/>
    <w:rsid w:val="006016E9"/>
    <w:rsid w:val="006068E1"/>
    <w:rsid w:val="00654E1F"/>
    <w:rsid w:val="00655BE5"/>
    <w:rsid w:val="00687E5C"/>
    <w:rsid w:val="00695467"/>
    <w:rsid w:val="006B4ECD"/>
    <w:rsid w:val="006C5265"/>
    <w:rsid w:val="006D2998"/>
    <w:rsid w:val="00713D0D"/>
    <w:rsid w:val="007660A0"/>
    <w:rsid w:val="00775D38"/>
    <w:rsid w:val="00787C81"/>
    <w:rsid w:val="00791A89"/>
    <w:rsid w:val="007A18FB"/>
    <w:rsid w:val="007C6934"/>
    <w:rsid w:val="007D3D1B"/>
    <w:rsid w:val="007F55AC"/>
    <w:rsid w:val="00806383"/>
    <w:rsid w:val="00813130"/>
    <w:rsid w:val="00824AD2"/>
    <w:rsid w:val="00824CC3"/>
    <w:rsid w:val="008579C4"/>
    <w:rsid w:val="008720E5"/>
    <w:rsid w:val="00876477"/>
    <w:rsid w:val="00884A92"/>
    <w:rsid w:val="008A693C"/>
    <w:rsid w:val="008B2405"/>
    <w:rsid w:val="008D1FD9"/>
    <w:rsid w:val="008E2CD2"/>
    <w:rsid w:val="008F7DAE"/>
    <w:rsid w:val="0090675F"/>
    <w:rsid w:val="00944470"/>
    <w:rsid w:val="009544B4"/>
    <w:rsid w:val="009924E2"/>
    <w:rsid w:val="00996581"/>
    <w:rsid w:val="009C1DC2"/>
    <w:rsid w:val="009C67BE"/>
    <w:rsid w:val="009E28C4"/>
    <w:rsid w:val="009F4C3D"/>
    <w:rsid w:val="00A00050"/>
    <w:rsid w:val="00A21782"/>
    <w:rsid w:val="00A36011"/>
    <w:rsid w:val="00A82ACF"/>
    <w:rsid w:val="00AA3C95"/>
    <w:rsid w:val="00AA4DF9"/>
    <w:rsid w:val="00AD7490"/>
    <w:rsid w:val="00AF4985"/>
    <w:rsid w:val="00B079B7"/>
    <w:rsid w:val="00B131E9"/>
    <w:rsid w:val="00B44E3A"/>
    <w:rsid w:val="00B64FF6"/>
    <w:rsid w:val="00B678FD"/>
    <w:rsid w:val="00BB7CF1"/>
    <w:rsid w:val="00BD0844"/>
    <w:rsid w:val="00BD3A07"/>
    <w:rsid w:val="00BE60E7"/>
    <w:rsid w:val="00BE7BED"/>
    <w:rsid w:val="00C1716E"/>
    <w:rsid w:val="00C4197A"/>
    <w:rsid w:val="00C500CF"/>
    <w:rsid w:val="00C50EC1"/>
    <w:rsid w:val="00C6512A"/>
    <w:rsid w:val="00C75071"/>
    <w:rsid w:val="00CD1F34"/>
    <w:rsid w:val="00CE35D2"/>
    <w:rsid w:val="00CF123E"/>
    <w:rsid w:val="00CF4866"/>
    <w:rsid w:val="00D00017"/>
    <w:rsid w:val="00D02760"/>
    <w:rsid w:val="00D04324"/>
    <w:rsid w:val="00D048AE"/>
    <w:rsid w:val="00D04943"/>
    <w:rsid w:val="00D10053"/>
    <w:rsid w:val="00D22A6B"/>
    <w:rsid w:val="00D33BC3"/>
    <w:rsid w:val="00D353BC"/>
    <w:rsid w:val="00D514DA"/>
    <w:rsid w:val="00D557B0"/>
    <w:rsid w:val="00D90740"/>
    <w:rsid w:val="00DB20DE"/>
    <w:rsid w:val="00DD1C4B"/>
    <w:rsid w:val="00DD3B0F"/>
    <w:rsid w:val="00DE5AEA"/>
    <w:rsid w:val="00DF1691"/>
    <w:rsid w:val="00DF67CB"/>
    <w:rsid w:val="00E11D8E"/>
    <w:rsid w:val="00E545CC"/>
    <w:rsid w:val="00E5508E"/>
    <w:rsid w:val="00E93B68"/>
    <w:rsid w:val="00EA0A71"/>
    <w:rsid w:val="00EA1560"/>
    <w:rsid w:val="00ED73F9"/>
    <w:rsid w:val="00ED7606"/>
    <w:rsid w:val="00F0418C"/>
    <w:rsid w:val="00F60604"/>
    <w:rsid w:val="00F66005"/>
    <w:rsid w:val="00F7126D"/>
    <w:rsid w:val="00F82369"/>
    <w:rsid w:val="00F8293E"/>
    <w:rsid w:val="00F85C4D"/>
    <w:rsid w:val="00F87108"/>
    <w:rsid w:val="00F90416"/>
    <w:rsid w:val="00FD0D07"/>
    <w:rsid w:val="00FF2125"/>
    <w:rsid w:val="0126389F"/>
    <w:rsid w:val="01E675CC"/>
    <w:rsid w:val="02032FE7"/>
    <w:rsid w:val="0210549F"/>
    <w:rsid w:val="02284EF1"/>
    <w:rsid w:val="02F05969"/>
    <w:rsid w:val="03254E27"/>
    <w:rsid w:val="03547EE0"/>
    <w:rsid w:val="039667A9"/>
    <w:rsid w:val="03B7227C"/>
    <w:rsid w:val="040C787B"/>
    <w:rsid w:val="04DC643E"/>
    <w:rsid w:val="04EC7CA1"/>
    <w:rsid w:val="04F03C97"/>
    <w:rsid w:val="051026CC"/>
    <w:rsid w:val="0576374F"/>
    <w:rsid w:val="05EC1ED7"/>
    <w:rsid w:val="06384E61"/>
    <w:rsid w:val="06400C90"/>
    <w:rsid w:val="0665037A"/>
    <w:rsid w:val="06B37672"/>
    <w:rsid w:val="06F35BF5"/>
    <w:rsid w:val="076F17EB"/>
    <w:rsid w:val="077C4592"/>
    <w:rsid w:val="07E179CC"/>
    <w:rsid w:val="07F55128"/>
    <w:rsid w:val="082A1146"/>
    <w:rsid w:val="08407119"/>
    <w:rsid w:val="088821BA"/>
    <w:rsid w:val="08A90D2D"/>
    <w:rsid w:val="090D39E7"/>
    <w:rsid w:val="0922463B"/>
    <w:rsid w:val="09552E52"/>
    <w:rsid w:val="09AC3331"/>
    <w:rsid w:val="0A0861E8"/>
    <w:rsid w:val="0A6F35B0"/>
    <w:rsid w:val="0A860446"/>
    <w:rsid w:val="0B8469CA"/>
    <w:rsid w:val="0BA92DF2"/>
    <w:rsid w:val="0BB85E5D"/>
    <w:rsid w:val="0BE96F8B"/>
    <w:rsid w:val="0C3923C8"/>
    <w:rsid w:val="0C5A6FE9"/>
    <w:rsid w:val="0CB7328E"/>
    <w:rsid w:val="0CEA5470"/>
    <w:rsid w:val="0CEB10EF"/>
    <w:rsid w:val="0D9A44EF"/>
    <w:rsid w:val="0DB00467"/>
    <w:rsid w:val="0DB8731C"/>
    <w:rsid w:val="0DCD49E2"/>
    <w:rsid w:val="0DD73C46"/>
    <w:rsid w:val="0DDB59D7"/>
    <w:rsid w:val="0DEC6F9A"/>
    <w:rsid w:val="0E22306E"/>
    <w:rsid w:val="0E2A67ED"/>
    <w:rsid w:val="0E356BBF"/>
    <w:rsid w:val="0EA0246B"/>
    <w:rsid w:val="0F1B6FAF"/>
    <w:rsid w:val="0F940964"/>
    <w:rsid w:val="0FCD3553"/>
    <w:rsid w:val="10AE0A4F"/>
    <w:rsid w:val="11FA7497"/>
    <w:rsid w:val="12011292"/>
    <w:rsid w:val="12691013"/>
    <w:rsid w:val="12FD339F"/>
    <w:rsid w:val="13E37621"/>
    <w:rsid w:val="14616552"/>
    <w:rsid w:val="14680271"/>
    <w:rsid w:val="158C3DA3"/>
    <w:rsid w:val="158F4E06"/>
    <w:rsid w:val="15A12014"/>
    <w:rsid w:val="15F13700"/>
    <w:rsid w:val="16CA55CE"/>
    <w:rsid w:val="16D95AF6"/>
    <w:rsid w:val="171031B7"/>
    <w:rsid w:val="171509F9"/>
    <w:rsid w:val="175D3185"/>
    <w:rsid w:val="176B7CC8"/>
    <w:rsid w:val="17FF1B8F"/>
    <w:rsid w:val="1844012A"/>
    <w:rsid w:val="18AD2173"/>
    <w:rsid w:val="194B7042"/>
    <w:rsid w:val="195906B8"/>
    <w:rsid w:val="19642B69"/>
    <w:rsid w:val="198C4E1E"/>
    <w:rsid w:val="199F5A25"/>
    <w:rsid w:val="1AB772D9"/>
    <w:rsid w:val="1AC65778"/>
    <w:rsid w:val="1B40258D"/>
    <w:rsid w:val="1B7D7960"/>
    <w:rsid w:val="1C0A0424"/>
    <w:rsid w:val="1C347356"/>
    <w:rsid w:val="1CAC4FF0"/>
    <w:rsid w:val="1D4E2AE9"/>
    <w:rsid w:val="1D6B7F07"/>
    <w:rsid w:val="1D7170E9"/>
    <w:rsid w:val="1DAD174D"/>
    <w:rsid w:val="1E206F43"/>
    <w:rsid w:val="1EBF675C"/>
    <w:rsid w:val="1EDC6280"/>
    <w:rsid w:val="1F4020DC"/>
    <w:rsid w:val="201E6E23"/>
    <w:rsid w:val="2041049D"/>
    <w:rsid w:val="20BE6C76"/>
    <w:rsid w:val="20DC6910"/>
    <w:rsid w:val="213056EF"/>
    <w:rsid w:val="21722306"/>
    <w:rsid w:val="21C4406F"/>
    <w:rsid w:val="21DE0C9C"/>
    <w:rsid w:val="228C51A5"/>
    <w:rsid w:val="22D0173A"/>
    <w:rsid w:val="22DC0D72"/>
    <w:rsid w:val="239A6E40"/>
    <w:rsid w:val="239E2F81"/>
    <w:rsid w:val="23C91E2B"/>
    <w:rsid w:val="248D0A22"/>
    <w:rsid w:val="24A03760"/>
    <w:rsid w:val="24B47844"/>
    <w:rsid w:val="255B2F57"/>
    <w:rsid w:val="255B4D05"/>
    <w:rsid w:val="25830689"/>
    <w:rsid w:val="26281DAA"/>
    <w:rsid w:val="26464434"/>
    <w:rsid w:val="277410C6"/>
    <w:rsid w:val="27A91D58"/>
    <w:rsid w:val="27D551E6"/>
    <w:rsid w:val="280B0C36"/>
    <w:rsid w:val="280E640F"/>
    <w:rsid w:val="280E7B49"/>
    <w:rsid w:val="286938B9"/>
    <w:rsid w:val="28814A67"/>
    <w:rsid w:val="288340F5"/>
    <w:rsid w:val="290224C2"/>
    <w:rsid w:val="292A511A"/>
    <w:rsid w:val="29C226A4"/>
    <w:rsid w:val="2A1D6A2D"/>
    <w:rsid w:val="2A426FA9"/>
    <w:rsid w:val="2ADD659C"/>
    <w:rsid w:val="2B024ADB"/>
    <w:rsid w:val="2B7A2A7C"/>
    <w:rsid w:val="2C5F50DB"/>
    <w:rsid w:val="2C67306E"/>
    <w:rsid w:val="2CB01DE7"/>
    <w:rsid w:val="2CE756F9"/>
    <w:rsid w:val="2D58666D"/>
    <w:rsid w:val="2D7B39D1"/>
    <w:rsid w:val="2DB518D4"/>
    <w:rsid w:val="2E1F04ED"/>
    <w:rsid w:val="2E60513A"/>
    <w:rsid w:val="2E9E682F"/>
    <w:rsid w:val="2EC658E5"/>
    <w:rsid w:val="2FA92333"/>
    <w:rsid w:val="2FBB5237"/>
    <w:rsid w:val="3071686A"/>
    <w:rsid w:val="30BB46D0"/>
    <w:rsid w:val="30E1233D"/>
    <w:rsid w:val="3110132A"/>
    <w:rsid w:val="3129455C"/>
    <w:rsid w:val="313F30D0"/>
    <w:rsid w:val="31602E3A"/>
    <w:rsid w:val="317B3ADF"/>
    <w:rsid w:val="319770C5"/>
    <w:rsid w:val="31982E22"/>
    <w:rsid w:val="31B425B2"/>
    <w:rsid w:val="31F76B91"/>
    <w:rsid w:val="324E4320"/>
    <w:rsid w:val="32781B42"/>
    <w:rsid w:val="329F26D5"/>
    <w:rsid w:val="32EB68EF"/>
    <w:rsid w:val="335723D9"/>
    <w:rsid w:val="349B39B3"/>
    <w:rsid w:val="349E5840"/>
    <w:rsid w:val="34AC2E87"/>
    <w:rsid w:val="351B4E78"/>
    <w:rsid w:val="358F53D2"/>
    <w:rsid w:val="35C12114"/>
    <w:rsid w:val="35C13D40"/>
    <w:rsid w:val="35EA0186"/>
    <w:rsid w:val="35F14FF3"/>
    <w:rsid w:val="362353CB"/>
    <w:rsid w:val="363C4601"/>
    <w:rsid w:val="367543ED"/>
    <w:rsid w:val="3687595A"/>
    <w:rsid w:val="36C216B1"/>
    <w:rsid w:val="36C4095C"/>
    <w:rsid w:val="375241BA"/>
    <w:rsid w:val="375C0B95"/>
    <w:rsid w:val="37DF6C05"/>
    <w:rsid w:val="381550C3"/>
    <w:rsid w:val="38210D36"/>
    <w:rsid w:val="38647981"/>
    <w:rsid w:val="38861F3D"/>
    <w:rsid w:val="38B71EA1"/>
    <w:rsid w:val="39776DA8"/>
    <w:rsid w:val="39833AA4"/>
    <w:rsid w:val="399B5BA1"/>
    <w:rsid w:val="39AF782D"/>
    <w:rsid w:val="39EB26A4"/>
    <w:rsid w:val="3A0D5042"/>
    <w:rsid w:val="3A7E52C6"/>
    <w:rsid w:val="3ADB3437"/>
    <w:rsid w:val="3B1A08AC"/>
    <w:rsid w:val="3B1A26FC"/>
    <w:rsid w:val="3C432323"/>
    <w:rsid w:val="3C8977A4"/>
    <w:rsid w:val="3CA73DD4"/>
    <w:rsid w:val="3CE22C01"/>
    <w:rsid w:val="3CE463EE"/>
    <w:rsid w:val="3DB9647C"/>
    <w:rsid w:val="3E9E7CE5"/>
    <w:rsid w:val="3F911F87"/>
    <w:rsid w:val="40107F45"/>
    <w:rsid w:val="405E66F9"/>
    <w:rsid w:val="40DC2D46"/>
    <w:rsid w:val="40F26BD1"/>
    <w:rsid w:val="412344D1"/>
    <w:rsid w:val="421C3FB6"/>
    <w:rsid w:val="425A03C6"/>
    <w:rsid w:val="42C76996"/>
    <w:rsid w:val="4340181D"/>
    <w:rsid w:val="435218EE"/>
    <w:rsid w:val="446A2746"/>
    <w:rsid w:val="44AA4C75"/>
    <w:rsid w:val="451A5327"/>
    <w:rsid w:val="45AD4CB1"/>
    <w:rsid w:val="46060DB7"/>
    <w:rsid w:val="4610442C"/>
    <w:rsid w:val="463C6086"/>
    <w:rsid w:val="469A5235"/>
    <w:rsid w:val="46D63D94"/>
    <w:rsid w:val="46EA4B2E"/>
    <w:rsid w:val="47F01CBA"/>
    <w:rsid w:val="47F153E0"/>
    <w:rsid w:val="48531B40"/>
    <w:rsid w:val="48653621"/>
    <w:rsid w:val="48AA0E8D"/>
    <w:rsid w:val="49046F7C"/>
    <w:rsid w:val="490F582F"/>
    <w:rsid w:val="4952561F"/>
    <w:rsid w:val="49896CF3"/>
    <w:rsid w:val="499F52CF"/>
    <w:rsid w:val="4A161077"/>
    <w:rsid w:val="4ADA4E63"/>
    <w:rsid w:val="4B0337D0"/>
    <w:rsid w:val="4B4C5E55"/>
    <w:rsid w:val="4B8E6E1B"/>
    <w:rsid w:val="4BB71ECD"/>
    <w:rsid w:val="4BC26F3C"/>
    <w:rsid w:val="4BC475B5"/>
    <w:rsid w:val="4C1531E0"/>
    <w:rsid w:val="4C35155C"/>
    <w:rsid w:val="4C90263D"/>
    <w:rsid w:val="4C960C6B"/>
    <w:rsid w:val="4CAC4D43"/>
    <w:rsid w:val="4CCF3744"/>
    <w:rsid w:val="4D0F0700"/>
    <w:rsid w:val="4D1C37CF"/>
    <w:rsid w:val="4D5679DC"/>
    <w:rsid w:val="4D780179"/>
    <w:rsid w:val="4DD73432"/>
    <w:rsid w:val="4E183A7E"/>
    <w:rsid w:val="4E1B7205"/>
    <w:rsid w:val="4F244236"/>
    <w:rsid w:val="4F7D7A12"/>
    <w:rsid w:val="4FD80B7D"/>
    <w:rsid w:val="51436C11"/>
    <w:rsid w:val="51613A6C"/>
    <w:rsid w:val="5180327A"/>
    <w:rsid w:val="519B5E83"/>
    <w:rsid w:val="525473B7"/>
    <w:rsid w:val="526861E8"/>
    <w:rsid w:val="529E1C09"/>
    <w:rsid w:val="52CD3260"/>
    <w:rsid w:val="532662BB"/>
    <w:rsid w:val="5343496B"/>
    <w:rsid w:val="54106B37"/>
    <w:rsid w:val="54C012B5"/>
    <w:rsid w:val="55456FC5"/>
    <w:rsid w:val="55960B79"/>
    <w:rsid w:val="55B72586"/>
    <w:rsid w:val="55E21FC7"/>
    <w:rsid w:val="55E54264"/>
    <w:rsid w:val="55EC35D4"/>
    <w:rsid w:val="568779AB"/>
    <w:rsid w:val="56F75D8C"/>
    <w:rsid w:val="578259EC"/>
    <w:rsid w:val="57E52089"/>
    <w:rsid w:val="581A61D6"/>
    <w:rsid w:val="58425E6E"/>
    <w:rsid w:val="58E21829"/>
    <w:rsid w:val="59267E70"/>
    <w:rsid w:val="5927111C"/>
    <w:rsid w:val="59327A8A"/>
    <w:rsid w:val="597B346A"/>
    <w:rsid w:val="598418EE"/>
    <w:rsid w:val="59944058"/>
    <w:rsid w:val="59CC3500"/>
    <w:rsid w:val="59FA62BF"/>
    <w:rsid w:val="5B0D198A"/>
    <w:rsid w:val="5B465798"/>
    <w:rsid w:val="5BB44A0F"/>
    <w:rsid w:val="5BD53981"/>
    <w:rsid w:val="5D25728B"/>
    <w:rsid w:val="5D2D482E"/>
    <w:rsid w:val="5D7133A0"/>
    <w:rsid w:val="5D7229EC"/>
    <w:rsid w:val="5D8A5BAC"/>
    <w:rsid w:val="5DFF1EE9"/>
    <w:rsid w:val="5E4D6A29"/>
    <w:rsid w:val="5EA276B0"/>
    <w:rsid w:val="5EB961C6"/>
    <w:rsid w:val="5ECB265D"/>
    <w:rsid w:val="5F320EFA"/>
    <w:rsid w:val="5F8417AB"/>
    <w:rsid w:val="5F884026"/>
    <w:rsid w:val="5FB36ADE"/>
    <w:rsid w:val="600F2399"/>
    <w:rsid w:val="60EA0849"/>
    <w:rsid w:val="61152F74"/>
    <w:rsid w:val="618408EC"/>
    <w:rsid w:val="62B333F3"/>
    <w:rsid w:val="62F158FB"/>
    <w:rsid w:val="63025BE8"/>
    <w:rsid w:val="63213186"/>
    <w:rsid w:val="636D44E0"/>
    <w:rsid w:val="637157A6"/>
    <w:rsid w:val="638617BF"/>
    <w:rsid w:val="63D678E5"/>
    <w:rsid w:val="6478146A"/>
    <w:rsid w:val="64F4793D"/>
    <w:rsid w:val="653463FD"/>
    <w:rsid w:val="66CB4B3F"/>
    <w:rsid w:val="677A0E7C"/>
    <w:rsid w:val="67820B45"/>
    <w:rsid w:val="684F2DC7"/>
    <w:rsid w:val="6884793A"/>
    <w:rsid w:val="68E1689C"/>
    <w:rsid w:val="69862E29"/>
    <w:rsid w:val="698E07D2"/>
    <w:rsid w:val="69C328FF"/>
    <w:rsid w:val="6A304FBD"/>
    <w:rsid w:val="6A815C41"/>
    <w:rsid w:val="6AA82A7F"/>
    <w:rsid w:val="6AF30805"/>
    <w:rsid w:val="6B1D7779"/>
    <w:rsid w:val="6BBD0EFB"/>
    <w:rsid w:val="6BC71DE1"/>
    <w:rsid w:val="6BDD37F1"/>
    <w:rsid w:val="6BF31AE0"/>
    <w:rsid w:val="6C1D3545"/>
    <w:rsid w:val="6C6D2921"/>
    <w:rsid w:val="6CF52916"/>
    <w:rsid w:val="6D897A64"/>
    <w:rsid w:val="6D946650"/>
    <w:rsid w:val="6DE96BA6"/>
    <w:rsid w:val="6EE159EF"/>
    <w:rsid w:val="6EE55869"/>
    <w:rsid w:val="6EEA254A"/>
    <w:rsid w:val="6EF632D9"/>
    <w:rsid w:val="6F755C7D"/>
    <w:rsid w:val="6F7833FA"/>
    <w:rsid w:val="6F923E8B"/>
    <w:rsid w:val="705C4D2F"/>
    <w:rsid w:val="70B2295F"/>
    <w:rsid w:val="71115D25"/>
    <w:rsid w:val="71397543"/>
    <w:rsid w:val="715F1225"/>
    <w:rsid w:val="71605245"/>
    <w:rsid w:val="728828A7"/>
    <w:rsid w:val="729801B2"/>
    <w:rsid w:val="72AA7CFF"/>
    <w:rsid w:val="72C64F6C"/>
    <w:rsid w:val="7306668A"/>
    <w:rsid w:val="73E47231"/>
    <w:rsid w:val="74116287"/>
    <w:rsid w:val="74277859"/>
    <w:rsid w:val="74534B9A"/>
    <w:rsid w:val="74611DE4"/>
    <w:rsid w:val="74827185"/>
    <w:rsid w:val="749E2A81"/>
    <w:rsid w:val="74BA06CD"/>
    <w:rsid w:val="74F05498"/>
    <w:rsid w:val="751856DC"/>
    <w:rsid w:val="765B7C8E"/>
    <w:rsid w:val="769F2D7E"/>
    <w:rsid w:val="76A333E3"/>
    <w:rsid w:val="76AF436C"/>
    <w:rsid w:val="76FA1255"/>
    <w:rsid w:val="779523AB"/>
    <w:rsid w:val="77D335C1"/>
    <w:rsid w:val="78675530"/>
    <w:rsid w:val="7879264D"/>
    <w:rsid w:val="78B07F75"/>
    <w:rsid w:val="78E25162"/>
    <w:rsid w:val="792A1B99"/>
    <w:rsid w:val="796532E5"/>
    <w:rsid w:val="797F3C93"/>
    <w:rsid w:val="79DC2E94"/>
    <w:rsid w:val="7A132309"/>
    <w:rsid w:val="7A173A4F"/>
    <w:rsid w:val="7A435D29"/>
    <w:rsid w:val="7AC178E1"/>
    <w:rsid w:val="7ADA4C98"/>
    <w:rsid w:val="7B0D24E1"/>
    <w:rsid w:val="7BAB6FC2"/>
    <w:rsid w:val="7BCC6F38"/>
    <w:rsid w:val="7BE52F66"/>
    <w:rsid w:val="7C75312C"/>
    <w:rsid w:val="7C831CEC"/>
    <w:rsid w:val="7D060228"/>
    <w:rsid w:val="7D1862F1"/>
    <w:rsid w:val="7D7B6E68"/>
    <w:rsid w:val="7D7F24B4"/>
    <w:rsid w:val="7DB4614B"/>
    <w:rsid w:val="7DF52776"/>
    <w:rsid w:val="7E440ABE"/>
    <w:rsid w:val="7E4D2EF3"/>
    <w:rsid w:val="7E8A7AA1"/>
    <w:rsid w:val="7E9975A5"/>
    <w:rsid w:val="7F611FA5"/>
    <w:rsid w:val="7FA04963"/>
    <w:rsid w:val="7FB57679"/>
    <w:rsid w:val="7FDA3A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nhideWhenUsed="0" w:uiPriority="9" w:semiHidden="0" w:name="heading 3"/>
    <w:lsdException w:qFormat="1" w:unhideWhenUsed="0" w:uiPriority="1" w:semiHidden="0" w:name="heading 4"/>
    <w:lsdException w:qFormat="1" w:uiPriority="0" w:name="heading 5"/>
    <w:lsdException w:qFormat="1" w:unhideWhenUsed="0" w:uiPriority="1" w:semiHidden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99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1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qFormat="1"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qFormat="1" w:unhideWhenUsed="0" w:uiPriority="99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qFormat="1"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qFormat="1" w:unhideWhenUsed="0" w:uiPriority="0" w:semiHidden="0" w:name="HTML Preformatted"/>
    <w:lsdException w:qFormat="1" w:unhideWhenUsed="0" w:uiPriority="0" w:semiHidden="0" w:name="HTML Sample"/>
    <w:lsdException w:qFormat="1" w:unhideWhenUsed="0" w:uiPriority="0" w:semiHidden="0" w:name="HTML Typewriter"/>
    <w:lsdException w:qFormat="1"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next w:val="3"/>
    <w:qFormat/>
    <w:uiPriority w:val="0"/>
    <w:pPr>
      <w:spacing w:beforeAutospacing="1" w:afterAutospacing="1"/>
      <w:jc w:val="left"/>
      <w:outlineLvl w:val="0"/>
    </w:pPr>
    <w:rPr>
      <w:rFonts w:hint="eastAsia" w:ascii="宋体" w:hAnsi="宋体" w:eastAsia="宋体" w:cs="Times New Roman"/>
      <w:b/>
      <w:kern w:val="44"/>
      <w:sz w:val="28"/>
      <w:szCs w:val="48"/>
    </w:rPr>
  </w:style>
  <w:style w:type="paragraph" w:styleId="4">
    <w:name w:val="heading 2"/>
    <w:basedOn w:val="1"/>
    <w:next w:val="1"/>
    <w:link w:val="38"/>
    <w:semiHidden/>
    <w:unhideWhenUsed/>
    <w:qFormat/>
    <w:uiPriority w:val="0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paragraph" w:styleId="5">
    <w:name w:val="heading 3"/>
    <w:basedOn w:val="1"/>
    <w:next w:val="1"/>
    <w:link w:val="37"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paragraph" w:styleId="6">
    <w:name w:val="heading 4"/>
    <w:basedOn w:val="1"/>
    <w:next w:val="1"/>
    <w:qFormat/>
    <w:uiPriority w:val="1"/>
    <w:pPr>
      <w:ind w:left="1260"/>
      <w:outlineLvl w:val="3"/>
    </w:pPr>
    <w:rPr>
      <w:b/>
      <w:bCs/>
      <w:sz w:val="28"/>
      <w:szCs w:val="28"/>
    </w:rPr>
  </w:style>
  <w:style w:type="paragraph" w:styleId="7">
    <w:name w:val="heading 6"/>
    <w:basedOn w:val="1"/>
    <w:next w:val="1"/>
    <w:qFormat/>
    <w:uiPriority w:val="1"/>
    <w:pPr>
      <w:spacing w:before="4"/>
      <w:ind w:left="59"/>
      <w:outlineLvl w:val="5"/>
    </w:pPr>
    <w:rPr>
      <w:b/>
      <w:bCs/>
      <w:sz w:val="24"/>
    </w:rPr>
  </w:style>
  <w:style w:type="character" w:default="1" w:styleId="23">
    <w:name w:val="Default Paragraph Font"/>
    <w:semiHidden/>
    <w:unhideWhenUsed/>
    <w:qFormat/>
    <w:uiPriority w:val="1"/>
  </w:style>
  <w:style w:type="table" w:default="1" w:styleId="21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3">
    <w:name w:val="正文2"/>
    <w:basedOn w:val="1"/>
    <w:qFormat/>
    <w:uiPriority w:val="0"/>
    <w:pPr>
      <w:spacing w:before="156" w:line="360" w:lineRule="auto"/>
      <w:ind w:firstLine="510" w:firstLineChars="200"/>
    </w:pPr>
    <w:rPr>
      <w:sz w:val="24"/>
      <w:szCs w:val="20"/>
    </w:rPr>
  </w:style>
  <w:style w:type="paragraph" w:styleId="8">
    <w:name w:val="table of authorities"/>
    <w:basedOn w:val="1"/>
    <w:next w:val="1"/>
    <w:qFormat/>
    <w:uiPriority w:val="99"/>
    <w:pPr>
      <w:ind w:left="420" w:leftChars="200"/>
    </w:pPr>
  </w:style>
  <w:style w:type="paragraph" w:styleId="9">
    <w:name w:val="Document Map"/>
    <w:basedOn w:val="1"/>
    <w:link w:val="40"/>
    <w:qFormat/>
    <w:uiPriority w:val="0"/>
    <w:rPr>
      <w:rFonts w:ascii="宋体" w:eastAsia="宋体"/>
      <w:sz w:val="18"/>
      <w:szCs w:val="18"/>
    </w:rPr>
  </w:style>
  <w:style w:type="paragraph" w:styleId="10">
    <w:name w:val="annotation text"/>
    <w:basedOn w:val="1"/>
    <w:qFormat/>
    <w:uiPriority w:val="0"/>
    <w:pPr>
      <w:jc w:val="left"/>
    </w:pPr>
  </w:style>
  <w:style w:type="paragraph" w:styleId="11">
    <w:name w:val="Body Text 3"/>
    <w:basedOn w:val="1"/>
    <w:qFormat/>
    <w:uiPriority w:val="99"/>
    <w:pPr>
      <w:tabs>
        <w:tab w:val="left" w:pos="1624"/>
      </w:tabs>
      <w:autoSpaceDE w:val="0"/>
      <w:autoSpaceDN w:val="0"/>
      <w:adjustRightInd w:val="0"/>
      <w:spacing w:line="400" w:lineRule="exact"/>
    </w:pPr>
    <w:rPr>
      <w:rFonts w:ascii="Calibri" w:hAnsi="Calibri" w:eastAsia="宋体" w:cs="Times New Roman"/>
      <w:color w:val="000000"/>
      <w:kern w:val="0"/>
      <w:sz w:val="20"/>
    </w:rPr>
  </w:style>
  <w:style w:type="paragraph" w:styleId="12">
    <w:name w:val="Body Text"/>
    <w:basedOn w:val="1"/>
    <w:qFormat/>
    <w:uiPriority w:val="1"/>
    <w:rPr>
      <w:sz w:val="24"/>
    </w:rPr>
  </w:style>
  <w:style w:type="paragraph" w:styleId="13">
    <w:name w:val="Body Text Indent"/>
    <w:basedOn w:val="1"/>
    <w:next w:val="1"/>
    <w:qFormat/>
    <w:uiPriority w:val="0"/>
    <w:pPr>
      <w:ind w:firstLine="540"/>
    </w:pPr>
    <w:rPr>
      <w:rFonts w:ascii="宋体"/>
      <w:sz w:val="28"/>
      <w:szCs w:val="20"/>
    </w:rPr>
  </w:style>
  <w:style w:type="paragraph" w:styleId="14">
    <w:name w:val="Plain Text"/>
    <w:basedOn w:val="1"/>
    <w:qFormat/>
    <w:uiPriority w:val="0"/>
    <w:rPr>
      <w:rFonts w:ascii="宋体" w:hAnsi="Courier New"/>
    </w:rPr>
  </w:style>
  <w:style w:type="paragraph" w:styleId="15">
    <w:name w:val="Balloon Text"/>
    <w:basedOn w:val="1"/>
    <w:link w:val="82"/>
    <w:qFormat/>
    <w:uiPriority w:val="0"/>
    <w:rPr>
      <w:sz w:val="18"/>
      <w:szCs w:val="18"/>
    </w:rPr>
  </w:style>
  <w:style w:type="paragraph" w:styleId="16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7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18">
    <w:name w:val="HTML Preformatted"/>
    <w:basedOn w:val="1"/>
    <w:qFormat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9">
    <w:name w:val="Normal (Web)"/>
    <w:basedOn w:val="1"/>
    <w:qFormat/>
    <w:uiPriority w:val="99"/>
    <w:pPr>
      <w:spacing w:beforeAutospacing="1" w:afterAutospacing="1"/>
      <w:jc w:val="left"/>
    </w:pPr>
    <w:rPr>
      <w:rFonts w:cs="Times New Roman"/>
      <w:kern w:val="0"/>
      <w:sz w:val="24"/>
    </w:rPr>
  </w:style>
  <w:style w:type="paragraph" w:styleId="20">
    <w:name w:val="Body Text First Indent 2"/>
    <w:basedOn w:val="13"/>
    <w:qFormat/>
    <w:uiPriority w:val="0"/>
    <w:pPr>
      <w:spacing w:after="120"/>
      <w:ind w:left="420" w:firstLine="420"/>
    </w:pPr>
    <w:rPr>
      <w:rFonts w:ascii="Times New Roman"/>
      <w:sz w:val="21"/>
    </w:rPr>
  </w:style>
  <w:style w:type="table" w:styleId="22">
    <w:name w:val="Table Grid"/>
    <w:basedOn w:val="21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4">
    <w:name w:val="Strong"/>
    <w:basedOn w:val="23"/>
    <w:qFormat/>
    <w:uiPriority w:val="22"/>
    <w:rPr>
      <w:b/>
      <w:bCs/>
    </w:rPr>
  </w:style>
  <w:style w:type="character" w:styleId="25">
    <w:name w:val="FollowedHyperlink"/>
    <w:basedOn w:val="23"/>
    <w:qFormat/>
    <w:uiPriority w:val="0"/>
    <w:rPr>
      <w:color w:val="800080"/>
      <w:u w:val="none"/>
    </w:rPr>
  </w:style>
  <w:style w:type="character" w:styleId="26">
    <w:name w:val="Emphasis"/>
    <w:basedOn w:val="23"/>
    <w:qFormat/>
    <w:uiPriority w:val="20"/>
    <w:rPr>
      <w:i/>
      <w:iCs/>
    </w:rPr>
  </w:style>
  <w:style w:type="character" w:styleId="27">
    <w:name w:val="HTML Definition"/>
    <w:basedOn w:val="23"/>
    <w:qFormat/>
    <w:uiPriority w:val="0"/>
  </w:style>
  <w:style w:type="character" w:styleId="28">
    <w:name w:val="HTML Typewriter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29">
    <w:name w:val="HTML Acronym"/>
    <w:basedOn w:val="23"/>
    <w:qFormat/>
    <w:uiPriority w:val="0"/>
  </w:style>
  <w:style w:type="character" w:styleId="30">
    <w:name w:val="HTML Variable"/>
    <w:basedOn w:val="23"/>
    <w:qFormat/>
    <w:uiPriority w:val="0"/>
  </w:style>
  <w:style w:type="character" w:styleId="31">
    <w:name w:val="Hyperlink"/>
    <w:basedOn w:val="23"/>
    <w:qFormat/>
    <w:uiPriority w:val="0"/>
    <w:rPr>
      <w:color w:val="0000FF"/>
      <w:u w:val="none"/>
    </w:rPr>
  </w:style>
  <w:style w:type="character" w:styleId="32">
    <w:name w:val="HTML Code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3">
    <w:name w:val="HTML Cite"/>
    <w:basedOn w:val="23"/>
    <w:qFormat/>
    <w:uiPriority w:val="0"/>
  </w:style>
  <w:style w:type="character" w:styleId="34">
    <w:name w:val="HTML Keyboard"/>
    <w:basedOn w:val="23"/>
    <w:qFormat/>
    <w:uiPriority w:val="0"/>
    <w:rPr>
      <w:rFonts w:hint="default" w:ascii="monospace" w:hAnsi="monospace" w:eastAsia="monospace" w:cs="monospace"/>
      <w:sz w:val="20"/>
    </w:rPr>
  </w:style>
  <w:style w:type="character" w:styleId="35">
    <w:name w:val="HTML Sample"/>
    <w:basedOn w:val="23"/>
    <w:qFormat/>
    <w:uiPriority w:val="0"/>
    <w:rPr>
      <w:rFonts w:ascii="monospace" w:hAnsi="monospace" w:eastAsia="monospace" w:cs="monospace"/>
    </w:rPr>
  </w:style>
  <w:style w:type="character" w:customStyle="1" w:styleId="36">
    <w:name w:val="fontstyle01"/>
    <w:basedOn w:val="23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37">
    <w:name w:val="标题 3 Char"/>
    <w:basedOn w:val="23"/>
    <w:link w:val="5"/>
    <w:qFormat/>
    <w:uiPriority w:val="9"/>
    <w:rPr>
      <w:rFonts w:ascii="宋体" w:hAnsi="宋体" w:cs="宋体"/>
      <w:b/>
      <w:bCs/>
      <w:sz w:val="27"/>
      <w:szCs w:val="27"/>
    </w:rPr>
  </w:style>
  <w:style w:type="character" w:customStyle="1" w:styleId="38">
    <w:name w:val="标题 2 Char"/>
    <w:basedOn w:val="23"/>
    <w:link w:val="4"/>
    <w:semiHidden/>
    <w:qFormat/>
    <w:uiPriority w:val="0"/>
    <w:rPr>
      <w:rFonts w:asciiTheme="majorHAnsi" w:hAnsiTheme="majorHAnsi" w:eastAsiaTheme="majorEastAsia" w:cstheme="majorBidi"/>
      <w:b/>
      <w:bCs/>
      <w:kern w:val="2"/>
      <w:sz w:val="32"/>
      <w:szCs w:val="32"/>
    </w:rPr>
  </w:style>
  <w:style w:type="character" w:customStyle="1" w:styleId="39">
    <w:name w:val="editinput2"/>
    <w:basedOn w:val="23"/>
    <w:qFormat/>
    <w:uiPriority w:val="0"/>
  </w:style>
  <w:style w:type="character" w:customStyle="1" w:styleId="40">
    <w:name w:val="文档结构图 Char"/>
    <w:basedOn w:val="23"/>
    <w:link w:val="9"/>
    <w:qFormat/>
    <w:uiPriority w:val="0"/>
    <w:rPr>
      <w:rFonts w:ascii="宋体" w:hAnsiTheme="minorHAnsi" w:cstheme="minorBidi"/>
      <w:kern w:val="2"/>
      <w:sz w:val="18"/>
      <w:szCs w:val="18"/>
    </w:rPr>
  </w:style>
  <w:style w:type="paragraph" w:styleId="41">
    <w:name w:val="List Paragraph"/>
    <w:basedOn w:val="1"/>
    <w:qFormat/>
    <w:uiPriority w:val="99"/>
    <w:pPr>
      <w:ind w:left="1260" w:firstLine="479"/>
    </w:pPr>
  </w:style>
  <w:style w:type="paragraph" w:customStyle="1" w:styleId="42">
    <w:name w:val="Table Paragraph"/>
    <w:basedOn w:val="1"/>
    <w:qFormat/>
    <w:uiPriority w:val="1"/>
  </w:style>
  <w:style w:type="character" w:customStyle="1" w:styleId="43">
    <w:name w:val="first-child"/>
    <w:basedOn w:val="23"/>
    <w:qFormat/>
    <w:uiPriority w:val="0"/>
  </w:style>
  <w:style w:type="character" w:customStyle="1" w:styleId="44">
    <w:name w:val="layui-layer-tabnow"/>
    <w:basedOn w:val="23"/>
    <w:qFormat/>
    <w:uiPriority w:val="0"/>
    <w:rPr>
      <w:bdr w:val="single" w:color="CCCCCC" w:sz="6" w:space="0"/>
      <w:shd w:val="clear" w:color="auto" w:fill="FFFFFF"/>
    </w:rPr>
  </w:style>
  <w:style w:type="paragraph" w:customStyle="1" w:styleId="45">
    <w:name w:val="列出段落1"/>
    <w:basedOn w:val="1"/>
    <w:qFormat/>
    <w:uiPriority w:val="0"/>
    <w:pPr>
      <w:ind w:firstLine="420" w:firstLineChars="200"/>
    </w:pPr>
    <w:rPr>
      <w:rFonts w:ascii="Calibri" w:hAnsi="Calibri"/>
      <w:szCs w:val="22"/>
    </w:rPr>
  </w:style>
  <w:style w:type="paragraph" w:customStyle="1" w:styleId="46">
    <w:name w:val="列表段落1"/>
    <w:basedOn w:val="1"/>
    <w:qFormat/>
    <w:uiPriority w:val="34"/>
    <w:pPr>
      <w:ind w:firstLine="420" w:firstLineChars="200"/>
    </w:pPr>
  </w:style>
  <w:style w:type="character" w:customStyle="1" w:styleId="47">
    <w:name w:val="prev"/>
    <w:basedOn w:val="23"/>
    <w:qFormat/>
    <w:uiPriority w:val="0"/>
    <w:rPr>
      <w:rFonts w:ascii="微软雅黑" w:hAnsi="微软雅黑" w:eastAsia="微软雅黑" w:cs="微软雅黑"/>
      <w:sz w:val="21"/>
      <w:szCs w:val="21"/>
    </w:rPr>
  </w:style>
  <w:style w:type="character" w:customStyle="1" w:styleId="48">
    <w:name w:val="prev1"/>
    <w:basedOn w:val="23"/>
    <w:qFormat/>
    <w:uiPriority w:val="0"/>
    <w:rPr>
      <w:color w:val="888888"/>
    </w:rPr>
  </w:style>
  <w:style w:type="character" w:customStyle="1" w:styleId="49">
    <w:name w:val="redfilefwwh"/>
    <w:basedOn w:val="23"/>
    <w:qFormat/>
    <w:uiPriority w:val="0"/>
    <w:rPr>
      <w:color w:val="BA2636"/>
      <w:sz w:val="18"/>
      <w:szCs w:val="18"/>
    </w:rPr>
  </w:style>
  <w:style w:type="character" w:customStyle="1" w:styleId="50">
    <w:name w:val="qxdate"/>
    <w:basedOn w:val="23"/>
    <w:qFormat/>
    <w:uiPriority w:val="0"/>
    <w:rPr>
      <w:color w:val="333333"/>
      <w:sz w:val="18"/>
      <w:szCs w:val="18"/>
    </w:rPr>
  </w:style>
  <w:style w:type="character" w:customStyle="1" w:styleId="51">
    <w:name w:val="redfilenumber"/>
    <w:basedOn w:val="23"/>
    <w:qFormat/>
    <w:uiPriority w:val="0"/>
    <w:rPr>
      <w:color w:val="BA2636"/>
      <w:sz w:val="18"/>
      <w:szCs w:val="18"/>
    </w:rPr>
  </w:style>
  <w:style w:type="character" w:customStyle="1" w:styleId="52">
    <w:name w:val="displayarti"/>
    <w:basedOn w:val="23"/>
    <w:qFormat/>
    <w:uiPriority w:val="0"/>
    <w:rPr>
      <w:color w:val="FFFFFF"/>
      <w:shd w:val="clear" w:color="auto" w:fill="A00000"/>
    </w:rPr>
  </w:style>
  <w:style w:type="character" w:customStyle="1" w:styleId="53">
    <w:name w:val="next"/>
    <w:basedOn w:val="23"/>
    <w:qFormat/>
    <w:uiPriority w:val="0"/>
    <w:rPr>
      <w:rFonts w:hint="eastAsia" w:ascii="微软雅黑" w:hAnsi="微软雅黑" w:eastAsia="微软雅黑" w:cs="微软雅黑"/>
      <w:sz w:val="21"/>
      <w:szCs w:val="21"/>
    </w:rPr>
  </w:style>
  <w:style w:type="character" w:customStyle="1" w:styleId="54">
    <w:name w:val="next1"/>
    <w:basedOn w:val="23"/>
    <w:qFormat/>
    <w:uiPriority w:val="0"/>
    <w:rPr>
      <w:color w:val="888888"/>
    </w:rPr>
  </w:style>
  <w:style w:type="character" w:customStyle="1" w:styleId="55">
    <w:name w:val="cfdate"/>
    <w:basedOn w:val="23"/>
    <w:qFormat/>
    <w:uiPriority w:val="0"/>
    <w:rPr>
      <w:color w:val="333333"/>
      <w:sz w:val="18"/>
      <w:szCs w:val="18"/>
    </w:rPr>
  </w:style>
  <w:style w:type="character" w:customStyle="1" w:styleId="56">
    <w:name w:val="gjfg"/>
    <w:basedOn w:val="23"/>
    <w:qFormat/>
    <w:uiPriority w:val="0"/>
  </w:style>
  <w:style w:type="character" w:customStyle="1" w:styleId="57">
    <w:name w:val="index-module_large_1mscr1"/>
    <w:basedOn w:val="23"/>
    <w:qFormat/>
    <w:uiPriority w:val="0"/>
  </w:style>
  <w:style w:type="paragraph" w:customStyle="1" w:styleId="58">
    <w:name w:val="Heading2"/>
    <w:basedOn w:val="1"/>
    <w:next w:val="1"/>
    <w:qFormat/>
    <w:uiPriority w:val="0"/>
    <w:pPr>
      <w:keepNext/>
      <w:keepLines/>
      <w:spacing w:before="260" w:after="260" w:line="413" w:lineRule="auto"/>
      <w:textAlignment w:val="baseline"/>
    </w:pPr>
    <w:rPr>
      <w:rFonts w:ascii="Arial" w:hAnsi="Arial" w:eastAsia="黑体"/>
      <w:b/>
      <w:kern w:val="0"/>
      <w:sz w:val="32"/>
      <w:szCs w:val="20"/>
    </w:rPr>
  </w:style>
  <w:style w:type="character" w:customStyle="1" w:styleId="59">
    <w:name w:val="fontborder"/>
    <w:basedOn w:val="23"/>
    <w:qFormat/>
    <w:uiPriority w:val="0"/>
    <w:rPr>
      <w:bdr w:val="single" w:color="000000" w:sz="6" w:space="0"/>
    </w:rPr>
  </w:style>
  <w:style w:type="character" w:customStyle="1" w:styleId="60">
    <w:name w:val="fontstrikethrough"/>
    <w:basedOn w:val="23"/>
    <w:qFormat/>
    <w:uiPriority w:val="0"/>
    <w:rPr>
      <w:strike/>
    </w:rPr>
  </w:style>
  <w:style w:type="character" w:customStyle="1" w:styleId="61">
    <w:name w:val="first-child9"/>
    <w:basedOn w:val="23"/>
    <w:qFormat/>
    <w:uiPriority w:val="0"/>
  </w:style>
  <w:style w:type="character" w:customStyle="1" w:styleId="62">
    <w:name w:val="layui-this"/>
    <w:basedOn w:val="23"/>
    <w:qFormat/>
    <w:uiPriority w:val="0"/>
    <w:rPr>
      <w:bdr w:val="single" w:color="EEEEEE" w:sz="6" w:space="0"/>
      <w:shd w:val="clear" w:color="auto" w:fill="FFFFFF"/>
    </w:rPr>
  </w:style>
  <w:style w:type="character" w:customStyle="1" w:styleId="63">
    <w:name w:val="hover56"/>
    <w:basedOn w:val="23"/>
    <w:qFormat/>
    <w:uiPriority w:val="0"/>
    <w:rPr>
      <w:color w:val="FFFFFF"/>
    </w:rPr>
  </w:style>
  <w:style w:type="character" w:customStyle="1" w:styleId="64">
    <w:name w:val="hover57"/>
    <w:basedOn w:val="23"/>
    <w:qFormat/>
    <w:uiPriority w:val="0"/>
    <w:rPr>
      <w:color w:val="FFFFFF"/>
      <w:shd w:val="clear" w:color="auto" w:fill="FF0000"/>
    </w:rPr>
  </w:style>
  <w:style w:type="character" w:customStyle="1" w:styleId="65">
    <w:name w:val="c_span2"/>
    <w:basedOn w:val="23"/>
    <w:qFormat/>
    <w:uiPriority w:val="0"/>
  </w:style>
  <w:style w:type="character" w:customStyle="1" w:styleId="66">
    <w:name w:val="time8"/>
    <w:basedOn w:val="23"/>
    <w:qFormat/>
    <w:uiPriority w:val="0"/>
  </w:style>
  <w:style w:type="character" w:customStyle="1" w:styleId="67">
    <w:name w:val="hover27"/>
    <w:basedOn w:val="23"/>
    <w:qFormat/>
    <w:uiPriority w:val="0"/>
  </w:style>
  <w:style w:type="character" w:customStyle="1" w:styleId="68">
    <w:name w:val="hover28"/>
    <w:basedOn w:val="23"/>
    <w:qFormat/>
    <w:uiPriority w:val="0"/>
    <w:rPr>
      <w:color w:val="315EFB"/>
    </w:rPr>
  </w:style>
  <w:style w:type="character" w:customStyle="1" w:styleId="69">
    <w:name w:val="c-icon32"/>
    <w:basedOn w:val="23"/>
    <w:qFormat/>
    <w:uiPriority w:val="0"/>
  </w:style>
  <w:style w:type="character" w:customStyle="1" w:styleId="70">
    <w:name w:val="c-icon30"/>
    <w:basedOn w:val="23"/>
    <w:qFormat/>
    <w:uiPriority w:val="0"/>
  </w:style>
  <w:style w:type="character" w:customStyle="1" w:styleId="71">
    <w:name w:val="hover25"/>
    <w:basedOn w:val="23"/>
    <w:qFormat/>
    <w:uiPriority w:val="0"/>
    <w:rPr>
      <w:color w:val="315EFB"/>
    </w:rPr>
  </w:style>
  <w:style w:type="character" w:customStyle="1" w:styleId="72">
    <w:name w:val="hover26"/>
    <w:basedOn w:val="23"/>
    <w:qFormat/>
    <w:uiPriority w:val="0"/>
  </w:style>
  <w:style w:type="character" w:customStyle="1" w:styleId="73">
    <w:name w:val="content-right_8zs401"/>
    <w:basedOn w:val="23"/>
    <w:qFormat/>
    <w:uiPriority w:val="0"/>
  </w:style>
  <w:style w:type="character" w:customStyle="1" w:styleId="74">
    <w:name w:val="hover"/>
    <w:basedOn w:val="23"/>
    <w:qFormat/>
    <w:uiPriority w:val="0"/>
  </w:style>
  <w:style w:type="character" w:customStyle="1" w:styleId="75">
    <w:name w:val="hover1"/>
    <w:basedOn w:val="23"/>
    <w:qFormat/>
    <w:uiPriority w:val="0"/>
    <w:rPr>
      <w:color w:val="315EFB"/>
    </w:rPr>
  </w:style>
  <w:style w:type="character" w:customStyle="1" w:styleId="76">
    <w:name w:val="c-icon"/>
    <w:basedOn w:val="23"/>
    <w:qFormat/>
    <w:uiPriority w:val="0"/>
  </w:style>
  <w:style w:type="paragraph" w:customStyle="1" w:styleId="77">
    <w:name w:val="mt2"/>
    <w:basedOn w:val="1"/>
    <w:qFormat/>
    <w:uiPriority w:val="0"/>
    <w:pPr>
      <w:spacing w:before="300"/>
      <w:jc w:val="left"/>
    </w:pPr>
    <w:rPr>
      <w:rFonts w:cs="Times New Roman"/>
      <w:kern w:val="0"/>
    </w:rPr>
  </w:style>
  <w:style w:type="character" w:customStyle="1" w:styleId="78">
    <w:name w:val="bg"/>
    <w:basedOn w:val="23"/>
    <w:qFormat/>
    <w:uiPriority w:val="0"/>
  </w:style>
  <w:style w:type="character" w:customStyle="1" w:styleId="79">
    <w:name w:val="mt21"/>
    <w:basedOn w:val="23"/>
    <w:qFormat/>
    <w:uiPriority w:val="0"/>
  </w:style>
  <w:style w:type="character" w:customStyle="1" w:styleId="80">
    <w:name w:val="hover3"/>
    <w:basedOn w:val="23"/>
    <w:qFormat/>
    <w:uiPriority w:val="0"/>
    <w:rPr>
      <w:color w:val="315EFB"/>
    </w:rPr>
  </w:style>
  <w:style w:type="character" w:customStyle="1" w:styleId="81">
    <w:name w:val="index-module_accountauthentication_3bwix"/>
    <w:basedOn w:val="23"/>
    <w:qFormat/>
    <w:uiPriority w:val="0"/>
  </w:style>
  <w:style w:type="character" w:customStyle="1" w:styleId="82">
    <w:name w:val="批注框文本 Char"/>
    <w:basedOn w:val="23"/>
    <w:link w:val="15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paragraph" w:customStyle="1" w:styleId="83">
    <w:name w:val="ql-align-center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4">
    <w:name w:val="ql-align-justify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5">
    <w:name w:val="ql-align-right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</w:rPr>
  </w:style>
  <w:style w:type="paragraph" w:customStyle="1" w:styleId="86">
    <w:name w:val="Table Text"/>
    <w:basedOn w:val="1"/>
    <w:semiHidden/>
    <w:qFormat/>
    <w:uiPriority w:val="0"/>
    <w:rPr>
      <w:rFonts w:ascii="仿宋" w:hAnsi="仿宋" w:eastAsia="仿宋" w:cs="仿宋"/>
      <w:sz w:val="24"/>
      <w:szCs w:val="24"/>
      <w:lang w:val="en-US" w:eastAsia="en-US" w:bidi="ar-SA"/>
    </w:rPr>
  </w:style>
  <w:style w:type="table" w:customStyle="1" w:styleId="87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88">
    <w:name w:val="采购需求样式"/>
    <w:qFormat/>
    <w:uiPriority w:val="0"/>
    <w:pPr>
      <w:spacing w:before="47" w:line="222" w:lineRule="auto"/>
      <w:ind w:firstLine="562" w:firstLineChars="200"/>
      <w:outlineLvl w:val="1"/>
    </w:pPr>
    <w:rPr>
      <w:rFonts w:hint="eastAsia" w:ascii="宋体" w:hAnsi="宋体" w:eastAsia="宋体" w:cs="Times New Roman"/>
      <w:b/>
      <w:color w:val="000000"/>
      <w:sz w:val="28"/>
      <w:szCs w:val="28"/>
    </w:rPr>
  </w:style>
  <w:style w:type="character" w:customStyle="1" w:styleId="89">
    <w:name w:val="font6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90">
    <w:name w:val="font51"/>
    <w:basedOn w:val="23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2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4B3727C3-5A2E-42D5-AE98-4CC37E161FF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</Pages>
  <Words>1328</Words>
  <Characters>1617</Characters>
  <Lines>111</Lines>
  <Paragraphs>31</Paragraphs>
  <TotalTime>2</TotalTime>
  <ScaleCrop>false</ScaleCrop>
  <LinksUpToDate>false</LinksUpToDate>
  <CharactersWithSpaces>1675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2022-06-07T08:30:00Z</dcterms:created>
  <dc:creator>Administrator</dc:creator>
  <cp:lastModifiedBy>light</cp:lastModifiedBy>
  <cp:lastPrinted>2021-10-28T05:46:00Z</cp:lastPrinted>
  <dcterms:modified xsi:type="dcterms:W3CDTF">2025-09-08T07:41:55Z</dcterms:modified>
  <cp:revision>28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93A4ECCDB4714342BB3F1DB549B9A4F6_13</vt:lpwstr>
  </property>
  <property fmtid="{D5CDD505-2E9C-101B-9397-08002B2CF9AE}" pid="4" name="KSOTemplateDocerSaveRecord">
    <vt:lpwstr>eyJoZGlkIjoiYWIyODYxMjI2ZWMyYmJiMTYwMzk3YTM4ZTllYjAyZTgiLCJ1c2VySWQiOiIxMDI2NTUyNjU5In0=</vt:lpwstr>
  </property>
</Properties>
</file>